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9E6" w:rsidRDefault="00ED39E6" w:rsidP="00ED39E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</w:pPr>
      <w:r w:rsidRPr="00ED39E6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  <w:t>The Effects of Business on Consumers and the Environment- Case Study- Perdue Farms</w:t>
      </w:r>
    </w:p>
    <w:p w:rsidR="00ED39E6" w:rsidRPr="00ED39E6" w:rsidRDefault="00C4197F" w:rsidP="00ED39E6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[</w:t>
      </w:r>
      <w:r w:rsidR="00ED39E6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Name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]</w:t>
      </w:r>
    </w:p>
    <w:p w:rsidR="00ED39E6" w:rsidRPr="00ED39E6" w:rsidRDefault="00C4197F" w:rsidP="00ED39E6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[Institution affiliation]</w:t>
      </w:r>
    </w:p>
    <w:p w:rsidR="00ED39E6" w:rsidRPr="00ED39E6" w:rsidRDefault="00C4197F" w:rsidP="00ED39E6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[</w:t>
      </w:r>
      <w:r w:rsidR="00ED39E6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Course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]</w:t>
      </w:r>
    </w:p>
    <w:p w:rsidR="00ED39E6" w:rsidRPr="00ED39E6" w:rsidRDefault="00C4197F" w:rsidP="00ED39E6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[</w:t>
      </w:r>
      <w:r w:rsidR="00ED39E6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Tutor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]</w:t>
      </w:r>
    </w:p>
    <w:p w:rsidR="00EA27DC" w:rsidRDefault="00C4197F" w:rsidP="008B2CB1">
      <w:pPr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[</w:t>
      </w:r>
      <w:r w:rsidR="00ED39E6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Date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]</w:t>
      </w:r>
    </w:p>
    <w:p w:rsidR="008B2CB1" w:rsidRDefault="008B2CB1">
      <w:pP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br w:type="page"/>
      </w:r>
    </w:p>
    <w:p w:rsidR="00903DC7" w:rsidRPr="00903DC7" w:rsidRDefault="00903DC7" w:rsidP="00903DC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</w:pPr>
      <w:r w:rsidRPr="00ED39E6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  <w:lastRenderedPageBreak/>
        <w:t>The Effects of Business on Consumers and the Environment- Case Study- Perdue Farms</w:t>
      </w:r>
    </w:p>
    <w:p w:rsidR="00AB36D8" w:rsidRDefault="00EA27DC" w:rsidP="0009195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In reference to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Purdue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farms case, this </w:t>
      </w:r>
      <w:r w:rsidR="00AB36D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paper deals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with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environmental aspects</w:t>
      </w:r>
      <w:r w:rsidR="00F1495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that come along </w:t>
      </w:r>
      <w:r w:rsidR="001C26C5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with the firm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. </w:t>
      </w:r>
      <w:r w:rsidR="00AB36D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Being an American company, t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he Perdue Farms </w:t>
      </w:r>
      <w:r w:rsidR="002375A2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specializes in</w:t>
      </w:r>
      <w:r w:rsidR="00AB36D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the processing of pork, chicken, and turkey products as well.</w:t>
      </w:r>
      <w:r w:rsidR="000B048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Like any other company across the globe, </w:t>
      </w:r>
      <w:r w:rsidR="003A41DC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the</w:t>
      </w:r>
      <w:r w:rsidR="00EA17D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Purdue farm is</w:t>
      </w:r>
      <w:r w:rsidR="000B048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involved in activities that pose potential risks to the environment.</w:t>
      </w:r>
      <w:r w:rsidR="001A720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As such, proper precautions ought to be employed in an attempt to deal with the possible risks. </w:t>
      </w:r>
    </w:p>
    <w:p w:rsidR="00F772F8" w:rsidRPr="00ED39E6" w:rsidRDefault="00DF64E4" w:rsidP="0009195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For instance, biodegradable organics such as fatty are produced in the process of meat processing. Despite the fact that such products are harmless, it is adv</w:t>
      </w:r>
      <w:r w:rsidR="0047314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isable to </w:t>
      </w:r>
      <w:r w:rsidR="00473148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dispose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 xml:space="preserve"> of</w:t>
      </w:r>
      <w:r w:rsidR="0047314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them properly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. </w:t>
      </w:r>
      <w:r w:rsidR="000E201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In</w:t>
      </w:r>
      <w:r w:rsidR="006D09DD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as much as </w:t>
      </w:r>
      <w:r w:rsidR="000E201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scientists argue</w:t>
      </w:r>
      <w:r w:rsidR="002321DA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that</w:t>
      </w:r>
      <w:r w:rsidR="000E201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it </w:t>
      </w:r>
      <w:r w:rsidR="002321DA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is </w:t>
      </w:r>
      <w:r w:rsidR="000E201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beneficial to</w:t>
      </w:r>
      <w:r w:rsidR="00B42AC3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litter such substances around,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it is against </w:t>
      </w:r>
      <w:r w:rsidR="00E34E4D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the ethical values of a society because such wastes serve as a source to discomfort to particular groups of people.</w:t>
      </w:r>
      <w:r w:rsidR="00EF1E9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In that vein, some scholars have a view of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 w:rsidR="00EF1E9B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environment</w:t>
      </w:r>
      <w:r w:rsidR="00EF1E9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FC747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as precious which should be protected from any kind of pollution</w:t>
      </w:r>
      <w:r w:rsidR="00465F3E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(Pearson, 2012).</w:t>
      </w:r>
    </w:p>
    <w:p w:rsidR="001F216F" w:rsidRDefault="00B50E70" w:rsidP="00AE0EE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In an attempt to handle future discrepancies in relation to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environment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, </w:t>
      </w:r>
      <w:r w:rsidR="001078C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a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socialist proposal </w:t>
      </w:r>
      <w:r w:rsidR="001078C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is view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ed</w:t>
      </w:r>
      <w:r w:rsidR="001078C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as an essential help in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 w:rsidR="001078C8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provision</w:t>
      </w:r>
      <w:r w:rsidR="001078C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of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more regulation and government guidance</w:t>
      </w:r>
      <w:r w:rsidR="001078C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.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 In that vein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, the Perdue 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Farms management ought to put in consideration the societal,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environmental as 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well as mutual beneficiaries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093684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their service renders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to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Maryland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ers and the </w:t>
      </w:r>
      <w:r w:rsidR="001D5AD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residents</w:t>
      </w:r>
      <w:r w:rsidR="0009195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of Americans at large.</w:t>
      </w:r>
      <w:r w:rsidR="0009368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For </w:t>
      </w:r>
      <w:r w:rsidR="001F216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instance, </w:t>
      </w:r>
      <w:r w:rsidR="0009368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a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n environmental conservation organization</w:t>
      </w:r>
      <w:r w:rsidR="0009368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commonly known as Waterkeepers Alliance, 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Inc.</w:t>
      </w:r>
      <w:r w:rsidR="0009368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once </w:t>
      </w:r>
      <w:r w:rsidR="00C4197F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sued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Perdue Farms for</w:t>
      </w:r>
      <w:r w:rsidR="0009368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F772F8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disposing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 xml:space="preserve"> of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its industrial effluents in the waters</w:t>
      </w:r>
      <w:r w:rsidR="00A657F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. The firm was accused of its incapability to abide by the provisions of the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Clean Water Act </w:t>
      </w:r>
      <w:r w:rsidR="00B2034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because it could not </w:t>
      </w:r>
      <w:r w:rsidR="00B2034F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dis</w:t>
      </w:r>
      <w:r w:rsidR="00A657F6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pose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 xml:space="preserve"> of</w:t>
      </w:r>
      <w:r w:rsidR="00A657F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its wast</w:t>
      </w:r>
      <w:r w:rsidR="00747E5B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es properly</w:t>
      </w:r>
      <w:r w:rsidR="00320B7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. Being a natural estuary, the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bay</w:t>
      </w:r>
      <w:r w:rsidR="00320B7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is of </w:t>
      </w:r>
      <w:r w:rsidR="0049499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i</w:t>
      </w:r>
      <w:r w:rsidR="00320B7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mportant econ</w:t>
      </w:r>
      <w:r w:rsidR="001F608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omic importance to three states </w:t>
      </w:r>
      <w:r w:rsidR="0049499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according to Fieser (2015).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FB4C1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Since the ultimate goal of business across the globe is to increase </w:t>
      </w:r>
      <w:r w:rsidR="00FB4C1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lastRenderedPageBreak/>
        <w:t xml:space="preserve">yields and profits, they are tempted to do anything irrespective of adverse effects the actions may have 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on</w:t>
      </w:r>
      <w:r w:rsidR="00FB4C10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the environment.</w:t>
      </w:r>
    </w:p>
    <w:p w:rsidR="00F772F8" w:rsidRPr="00ED39E6" w:rsidRDefault="007D6D61" w:rsidP="00AE0EE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In that vein, the Purdue farms have been earning hi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gh yields at the expense of bay’s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functionality. This is because they are </w:t>
      </w:r>
      <w:r w:rsidR="0099440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only </w:t>
      </w:r>
      <w:r w:rsidR="0099440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producers of the processed chicken, turkey and pork meat products.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Th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e lack of </w:t>
      </w:r>
      <w:bookmarkStart w:id="0" w:name="_GoBack"/>
      <w:bookmarkEnd w:id="0"/>
      <w:r w:rsidR="00092714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respons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e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to minimise the possible effects of the activities will just lead to more havoc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on 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bay’s health and well-being. This is </w:t>
      </w:r>
      <w:r w:rsidR="00092714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due</w:t>
      </w:r>
      <w:r w:rsid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 xml:space="preserve"> to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the </w:t>
      </w:r>
      <w:r w:rsidR="00092714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effects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caused by the industrial effluents of the </w:t>
      </w:r>
      <w:r w:rsidR="00F2570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Purdue</w:t>
      </w:r>
      <w:r w:rsidR="00092714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farm.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</w:t>
      </w:r>
      <w:r w:rsidR="00F2570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As such, such </w:t>
      </w:r>
      <w:r w:rsidR="005257A1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an </w:t>
      </w:r>
      <w:r w:rsidR="00F25708" w:rsidRPr="005257A1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en-GB"/>
        </w:rPr>
        <w:t>act</w:t>
      </w:r>
      <w:r w:rsidR="00F25708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is considered as </w:t>
      </w:r>
      <w:r w:rsidR="00F772F8"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an unethical approach for the company’s management</w:t>
      </w:r>
      <w:r w:rsidR="00C4197F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>.</w:t>
      </w:r>
    </w:p>
    <w:p w:rsidR="00F772F8" w:rsidRPr="00ED39E6" w:rsidRDefault="00F772F8" w:rsidP="00ED39E6">
      <w:pPr>
        <w:spacing w:after="0"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</w:p>
    <w:p w:rsidR="008B2CB1" w:rsidRDefault="008B2CB1">
      <w:pP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br w:type="page"/>
      </w:r>
    </w:p>
    <w:p w:rsidR="00F772F8" w:rsidRPr="00C4197F" w:rsidRDefault="00F772F8" w:rsidP="008B2CB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</w:pPr>
      <w:r w:rsidRPr="00C4197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en-GB"/>
        </w:rPr>
        <w:lastRenderedPageBreak/>
        <w:t>References</w:t>
      </w:r>
    </w:p>
    <w:p w:rsidR="00F772F8" w:rsidRPr="00ED39E6" w:rsidRDefault="00F772F8" w:rsidP="00ED39E6">
      <w:pPr>
        <w:spacing w:after="0"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</w:p>
    <w:p w:rsidR="00F14950" w:rsidRPr="00ED39E6" w:rsidRDefault="00F14950" w:rsidP="00C419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Fieser, J. (2015). </w:t>
      </w:r>
      <w:r w:rsidRPr="00C4197F">
        <w:rPr>
          <w:rFonts w:ascii="Times New Roman" w:eastAsia="Times New Roman" w:hAnsi="Times New Roman" w:cs="Times New Roman"/>
          <w:i/>
          <w:color w:val="1B1B1B"/>
          <w:sz w:val="24"/>
          <w:szCs w:val="24"/>
          <w:lang w:eastAsia="en-GB"/>
        </w:rPr>
        <w:t>Introduction to business ethics</w:t>
      </w:r>
      <w:r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[Electronic version]. Retrieved from https://content.ashford.edu/books/AUPHI445.16.1/sections/ch09sec9.1</w:t>
      </w:r>
    </w:p>
    <w:p w:rsidR="00F14950" w:rsidRPr="00ED39E6" w:rsidRDefault="00F14950" w:rsidP="00C419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  <w:r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Pearson, A. M. (Ed.). (2012). </w:t>
      </w:r>
      <w:r w:rsidRPr="00C4197F">
        <w:rPr>
          <w:rFonts w:ascii="Times New Roman" w:eastAsia="Times New Roman" w:hAnsi="Times New Roman" w:cs="Times New Roman"/>
          <w:i/>
          <w:color w:val="1B1B1B"/>
          <w:sz w:val="24"/>
          <w:szCs w:val="24"/>
          <w:lang w:eastAsia="en-GB"/>
        </w:rPr>
        <w:t>Processed meats.</w:t>
      </w:r>
      <w:r w:rsidRPr="00ED39E6"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  <w:t xml:space="preserve"> Springer. Print. </w:t>
      </w:r>
    </w:p>
    <w:p w:rsidR="00F772F8" w:rsidRPr="00ED39E6" w:rsidRDefault="00F772F8" w:rsidP="00ED39E6">
      <w:pPr>
        <w:spacing w:after="0"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</w:p>
    <w:p w:rsidR="00F772F8" w:rsidRPr="00ED39E6" w:rsidRDefault="00F772F8" w:rsidP="00ED39E6">
      <w:pPr>
        <w:spacing w:after="0"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en-GB"/>
        </w:rPr>
      </w:pPr>
    </w:p>
    <w:p w:rsidR="002C61C5" w:rsidRPr="00ED39E6" w:rsidRDefault="002C61C5" w:rsidP="00ED39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C61C5" w:rsidRPr="00ED39E6" w:rsidSect="00C4197F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870" w:rsidRDefault="00846870" w:rsidP="00C4197F">
      <w:pPr>
        <w:spacing w:after="0" w:line="240" w:lineRule="auto"/>
      </w:pPr>
      <w:r>
        <w:separator/>
      </w:r>
    </w:p>
  </w:endnote>
  <w:endnote w:type="continuationSeparator" w:id="0">
    <w:p w:rsidR="00846870" w:rsidRDefault="00846870" w:rsidP="00C4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870" w:rsidRDefault="00846870" w:rsidP="00C4197F">
      <w:pPr>
        <w:spacing w:after="0" w:line="240" w:lineRule="auto"/>
      </w:pPr>
      <w:r>
        <w:separator/>
      </w:r>
    </w:p>
  </w:footnote>
  <w:footnote w:type="continuationSeparator" w:id="0">
    <w:p w:rsidR="00846870" w:rsidRDefault="00846870" w:rsidP="00C4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97F" w:rsidRPr="00C4197F" w:rsidRDefault="00C4197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4197F">
      <w:rPr>
        <w:rFonts w:ascii="Times New Roman" w:hAnsi="Times New Roman" w:cs="Times New Roman"/>
        <w:sz w:val="24"/>
        <w:szCs w:val="24"/>
      </w:rPr>
      <w:t>Effects of Business on Consumers &amp; Environment</w:t>
    </w:r>
    <w:r w:rsidRPr="00C4197F">
      <w:rPr>
        <w:rFonts w:ascii="Times New Roman" w:hAnsi="Times New Roman" w:cs="Times New Roman"/>
        <w:sz w:val="24"/>
        <w:szCs w:val="24"/>
      </w:rPr>
      <w:tab/>
    </w:r>
    <w:r w:rsidRPr="00C4197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923114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19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19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19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57A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419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4197F" w:rsidRDefault="00C41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97F" w:rsidRPr="00C4197F" w:rsidRDefault="00C4197F">
    <w:pPr>
      <w:pStyle w:val="Header"/>
      <w:rPr>
        <w:rFonts w:ascii="Times New Roman" w:hAnsi="Times New Roman" w:cs="Times New Roman"/>
        <w:sz w:val="24"/>
        <w:szCs w:val="24"/>
      </w:rPr>
    </w:pPr>
    <w:r w:rsidRPr="00C4197F">
      <w:rPr>
        <w:rFonts w:ascii="Times New Roman" w:hAnsi="Times New Roman" w:cs="Times New Roman"/>
        <w:sz w:val="24"/>
        <w:szCs w:val="24"/>
      </w:rPr>
      <w:t>Running head: Effects of Business on Consumers &amp; Environment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t7AwNzY0MLAwN7Q0MzRR0lEKTi0uzszPAykwrAUAY4FB7ywAAAA="/>
  </w:docVars>
  <w:rsids>
    <w:rsidRoot w:val="00F772F8"/>
    <w:rsid w:val="00091958"/>
    <w:rsid w:val="00092714"/>
    <w:rsid w:val="00093684"/>
    <w:rsid w:val="000B048B"/>
    <w:rsid w:val="000E201B"/>
    <w:rsid w:val="001078C8"/>
    <w:rsid w:val="001A7204"/>
    <w:rsid w:val="001C26C5"/>
    <w:rsid w:val="001D2945"/>
    <w:rsid w:val="001D5AD1"/>
    <w:rsid w:val="001F216F"/>
    <w:rsid w:val="001F6088"/>
    <w:rsid w:val="002321DA"/>
    <w:rsid w:val="002375A2"/>
    <w:rsid w:val="002B5C7E"/>
    <w:rsid w:val="002C61C5"/>
    <w:rsid w:val="00320B78"/>
    <w:rsid w:val="003A41DC"/>
    <w:rsid w:val="00465F3E"/>
    <w:rsid w:val="00473148"/>
    <w:rsid w:val="00494990"/>
    <w:rsid w:val="004F4D64"/>
    <w:rsid w:val="005257A1"/>
    <w:rsid w:val="00600AE9"/>
    <w:rsid w:val="006D09DD"/>
    <w:rsid w:val="00747E5B"/>
    <w:rsid w:val="007D6D61"/>
    <w:rsid w:val="00846870"/>
    <w:rsid w:val="008742AD"/>
    <w:rsid w:val="008B2CB1"/>
    <w:rsid w:val="00903DC7"/>
    <w:rsid w:val="00994408"/>
    <w:rsid w:val="009A34C4"/>
    <w:rsid w:val="00A657F6"/>
    <w:rsid w:val="00A65B0A"/>
    <w:rsid w:val="00AB36D8"/>
    <w:rsid w:val="00AE0EE7"/>
    <w:rsid w:val="00B2034F"/>
    <w:rsid w:val="00B42AC3"/>
    <w:rsid w:val="00B50E70"/>
    <w:rsid w:val="00C4197F"/>
    <w:rsid w:val="00D62D16"/>
    <w:rsid w:val="00DF64E4"/>
    <w:rsid w:val="00E34E4D"/>
    <w:rsid w:val="00EA17DB"/>
    <w:rsid w:val="00EA27DC"/>
    <w:rsid w:val="00EB0314"/>
    <w:rsid w:val="00ED39E6"/>
    <w:rsid w:val="00EF1E9B"/>
    <w:rsid w:val="00F14950"/>
    <w:rsid w:val="00F25708"/>
    <w:rsid w:val="00F772F8"/>
    <w:rsid w:val="00FB4C10"/>
    <w:rsid w:val="00FC7474"/>
    <w:rsid w:val="00FD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BE257"/>
  <w15:docId w15:val="{A96914F6-902B-4E04-AC9E-50A2303A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1823693025441203789m7036641685543285724gmail-txt-light-blue">
    <w:name w:val="m_-1823693025441203789m_7036641685543285724gmail-txt-light-blue"/>
    <w:basedOn w:val="DefaultParagraphFont"/>
    <w:rsid w:val="00F772F8"/>
  </w:style>
  <w:style w:type="character" w:customStyle="1" w:styleId="aqj">
    <w:name w:val="aqj"/>
    <w:basedOn w:val="DefaultParagraphFont"/>
    <w:rsid w:val="00F772F8"/>
  </w:style>
  <w:style w:type="character" w:styleId="Hyperlink">
    <w:name w:val="Hyperlink"/>
    <w:basedOn w:val="DefaultParagraphFont"/>
    <w:uiPriority w:val="99"/>
    <w:semiHidden/>
    <w:unhideWhenUsed/>
    <w:rsid w:val="00F772F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97F"/>
  </w:style>
  <w:style w:type="paragraph" w:styleId="Footer">
    <w:name w:val="footer"/>
    <w:basedOn w:val="Normal"/>
    <w:link w:val="FooterChar"/>
    <w:uiPriority w:val="99"/>
    <w:unhideWhenUsed/>
    <w:rsid w:val="00C4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7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55038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8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6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686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331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06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0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80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23" w:color="F2F6F7"/>
                                <w:right w:val="none" w:sz="0" w:space="0" w:color="auto"/>
                              </w:divBdr>
                              <w:divsChild>
                                <w:div w:id="170251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05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829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E0C2E-2940-41EC-B81E-F908520E9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Tutor</dc:creator>
  <cp:lastModifiedBy>user</cp:lastModifiedBy>
  <cp:revision>4</cp:revision>
  <dcterms:created xsi:type="dcterms:W3CDTF">2018-08-15T16:32:00Z</dcterms:created>
  <dcterms:modified xsi:type="dcterms:W3CDTF">2018-08-16T06:16:00Z</dcterms:modified>
</cp:coreProperties>
</file>